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6525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B66526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5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5F" w14:textId="77777777" w:rsidR="00A36DB4" w:rsidRPr="003E3BBD" w:rsidRDefault="009D3D8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D3D8C">
              <w:rPr>
                <w:b/>
                <w:sz w:val="26"/>
                <w:szCs w:val="26"/>
              </w:rPr>
              <w:t>202B_184</w:t>
            </w:r>
          </w:p>
        </w:tc>
      </w:tr>
      <w:tr w:rsidR="00A36DB4" w14:paraId="6B66526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6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62" w14:textId="77777777" w:rsidR="00A36DB4" w:rsidRPr="003E3BBD" w:rsidRDefault="009D3D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D3D8C">
              <w:rPr>
                <w:b/>
                <w:sz w:val="26"/>
                <w:szCs w:val="26"/>
              </w:rPr>
              <w:t>2278565</w:t>
            </w:r>
          </w:p>
        </w:tc>
      </w:tr>
    </w:tbl>
    <w:p w14:paraId="6B66526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66526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66526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66526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66526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66526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6652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B6652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D3D8C" w:rsidRPr="009D3D8C">
        <w:rPr>
          <w:b/>
          <w:sz w:val="26"/>
          <w:szCs w:val="26"/>
        </w:rPr>
        <w:t>Зажим ответвительный RPN 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B6652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B6652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652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B6652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B665272" w14:textId="77777777" w:rsidTr="005055A4">
        <w:tc>
          <w:tcPr>
            <w:tcW w:w="3652" w:type="dxa"/>
            <w:shd w:val="clear" w:color="auto" w:fill="auto"/>
          </w:tcPr>
          <w:p w14:paraId="6B66527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B6652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B66527B" w14:textId="77777777" w:rsidTr="005055A4">
        <w:tc>
          <w:tcPr>
            <w:tcW w:w="3652" w:type="dxa"/>
            <w:shd w:val="clear" w:color="auto" w:fill="auto"/>
          </w:tcPr>
          <w:p w14:paraId="6B665273" w14:textId="77777777" w:rsidR="001964D2" w:rsidRPr="00D8759B" w:rsidRDefault="009D3D8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D3D8C">
              <w:t>Зажим ответвительный RPN 150</w:t>
            </w:r>
          </w:p>
        </w:tc>
        <w:tc>
          <w:tcPr>
            <w:tcW w:w="6252" w:type="dxa"/>
            <w:shd w:val="clear" w:color="auto" w:fill="auto"/>
          </w:tcPr>
          <w:p w14:paraId="6B665274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14:paraId="6B665275" w14:textId="5C6BF57F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 w:rsidR="009D3D8C" w:rsidRPr="00B24A1F">
              <w:t xml:space="preserve">для </w:t>
            </w:r>
            <w:r w:rsidR="009D3D8C">
              <w:t>ответвления защищенными проводами от воздушной линии</w:t>
            </w:r>
            <w:r w:rsidR="000A0DC0">
              <w:t>,</w:t>
            </w:r>
            <w:r w:rsidR="009D3D8C">
              <w:t xml:space="preserve"> выполненной неизолированными (медными или алюминиевыми0 проводами.</w:t>
            </w:r>
          </w:p>
          <w:p w14:paraId="6B665276" w14:textId="77777777" w:rsidR="009D3D8C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магистрали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6B665277" w14:textId="77777777" w:rsidR="009D3D8C" w:rsidRPr="00F30C7A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ответвления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6B665278" w14:textId="77777777" w:rsidR="009D3D8C" w:rsidRPr="00F30C7A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Макс. нагрузка </w:t>
            </w:r>
            <w:r w:rsidRPr="00F30C7A">
              <w:rPr>
                <w:color w:val="000000"/>
                <w:shd w:val="clear" w:color="auto" w:fill="FFFFFF"/>
                <w:lang w:val="en-US"/>
              </w:rPr>
              <w:t>I</w:t>
            </w:r>
            <w:r>
              <w:rPr>
                <w:color w:val="000000"/>
                <w:shd w:val="clear" w:color="auto" w:fill="FFFFFF"/>
              </w:rPr>
              <w:t>, А – 500 А</w:t>
            </w:r>
            <w:r w:rsidRPr="00F30C7A">
              <w:rPr>
                <w:color w:val="000000"/>
                <w:shd w:val="clear" w:color="auto" w:fill="FFFFFF"/>
              </w:rPr>
              <w:t>;</w:t>
            </w:r>
          </w:p>
          <w:p w14:paraId="6B665279" w14:textId="77777777" w:rsidR="00265BDD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352</w:t>
            </w:r>
            <w:r w:rsidRPr="00F30C7A">
              <w:rPr>
                <w:color w:val="000000"/>
                <w:shd w:val="clear" w:color="auto" w:fill="FFFFFF"/>
              </w:rPr>
              <w:t xml:space="preserve"> г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14:paraId="6B66527A" w14:textId="77777777" w:rsidR="00D80936" w:rsidRPr="00D80936" w:rsidRDefault="00D80936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D80936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демонтаж возможен (вторичный монтаж не допускается).</w:t>
            </w:r>
          </w:p>
        </w:tc>
      </w:tr>
    </w:tbl>
    <w:p w14:paraId="6B66527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652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B66527E" w14:textId="77777777"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66527F" w14:textId="77777777"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665280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65281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65282" w14:textId="77777777"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B665283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B665284" w14:textId="6B43A48B"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</w:t>
      </w:r>
      <w:r w:rsidR="000A0DC0">
        <w:rPr>
          <w:sz w:val="24"/>
          <w:szCs w:val="24"/>
        </w:rPr>
        <w:t>ПАО</w:t>
      </w:r>
      <w:r w:rsidR="00ED6DCB" w:rsidRPr="00612811">
        <w:rPr>
          <w:sz w:val="24"/>
          <w:szCs w:val="24"/>
        </w:rPr>
        <w:t xml:space="preserve">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65285" w14:textId="7C8755E5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0D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665286" w14:textId="1E3AE882"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A0D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665287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B665288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665289" w14:textId="1302F1B7"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A0DC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B66528A" w14:textId="77777777"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B66528B" w14:textId="1288E461" w:rsidR="00D80F39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0102796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6CB43D8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EF6583D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BA3E816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A0B3FAD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C96A5B8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B66D1BB" w14:textId="0A603D78" w:rsidR="000A0DC0" w:rsidRPr="00DE1E0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B66528C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B66528D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B66528E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B66528F" w14:textId="77777777"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B665290" w14:textId="77777777"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B665291" w14:textId="77777777"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14:paraId="6B665292" w14:textId="77777777"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14:paraId="6B665293" w14:textId="77777777"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14:paraId="6B665294" w14:textId="77777777"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lastRenderedPageBreak/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B665295" w14:textId="77777777"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665296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665297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10A7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665298" w14:textId="77777777"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65299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6529A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B66529B" w14:textId="77777777"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6529C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66529D" w14:textId="77777777"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B66529E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B66529F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B6652A0" w14:textId="77777777"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14:paraId="6B6652A1" w14:textId="77777777"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6652A2" w14:textId="77777777"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B6652A3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B6652A4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B6652A5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B6652A6" w14:textId="77777777"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B6652A7" w14:textId="77777777"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B6652A8" w14:textId="77777777"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6652A9" w14:textId="77777777"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B6652AA" w14:textId="55AC43E6"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A0DC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6652AB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6652AC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6652AD" w14:textId="77777777" w:rsidR="00451C4D" w:rsidRDefault="00451C4D" w:rsidP="00451C4D">
      <w:pPr>
        <w:rPr>
          <w:sz w:val="26"/>
          <w:szCs w:val="26"/>
        </w:rPr>
      </w:pPr>
    </w:p>
    <w:p w14:paraId="6B6652AE" w14:textId="77777777" w:rsidR="00451C4D" w:rsidRDefault="00451C4D" w:rsidP="00451C4D">
      <w:pPr>
        <w:rPr>
          <w:sz w:val="26"/>
          <w:szCs w:val="26"/>
        </w:rPr>
      </w:pPr>
    </w:p>
    <w:p w14:paraId="6B6652AF" w14:textId="77777777"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6652B0" w14:textId="77777777"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B6652B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6652B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652B5" w14:textId="77777777" w:rsidR="00E04299" w:rsidRDefault="00E04299">
      <w:r>
        <w:separator/>
      </w:r>
    </w:p>
  </w:endnote>
  <w:endnote w:type="continuationSeparator" w:id="0">
    <w:p w14:paraId="6B6652B6" w14:textId="77777777" w:rsidR="00E04299" w:rsidRDefault="00E0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652B3" w14:textId="77777777" w:rsidR="00E04299" w:rsidRDefault="00E04299">
      <w:r>
        <w:separator/>
      </w:r>
    </w:p>
  </w:footnote>
  <w:footnote w:type="continuationSeparator" w:id="0">
    <w:p w14:paraId="6B6652B4" w14:textId="77777777" w:rsidR="00E04299" w:rsidRDefault="00E04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652B7" w14:textId="77777777" w:rsidR="003D224E" w:rsidRDefault="006A1A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6652B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0E5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0DC0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A7C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50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23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A1F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D8C"/>
    <w:rsid w:val="009D3ED3"/>
    <w:rsid w:val="009D50D5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93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29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018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6525D"/>
  <w15:docId w15:val="{165AF0D3-1354-4795-8E90-E32BD7F1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13C6E2-25A3-46E4-A882-339BAFEC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72038-AAA4-4BC2-9E46-AC64F887CB49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A74228F-24A9-426B-8194-A2776E55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2015-03-12T10:09:00Z</cp:lastPrinted>
  <dcterms:created xsi:type="dcterms:W3CDTF">2015-03-30T09:51:00Z</dcterms:created>
  <dcterms:modified xsi:type="dcterms:W3CDTF">2018-09-26T11:46:00Z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